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5F" w:rsidRPr="002A7232" w:rsidRDefault="006C79A5" w:rsidP="00E16B5F">
      <w:pPr>
        <w:pStyle w:val="PlainText"/>
        <w:jc w:val="both"/>
        <w:rPr>
          <w:rFonts w:ascii="Verdana" w:hAnsi="Verdana"/>
          <w:sz w:val="16"/>
          <w:szCs w:val="16"/>
        </w:rPr>
      </w:pPr>
      <w:r>
        <w:rPr>
          <w:rFonts w:ascii="Verdana" w:hAnsi="Verdana"/>
          <w:sz w:val="16"/>
          <w:szCs w:val="16"/>
        </w:rPr>
        <w:t>Febr</w:t>
      </w:r>
      <w:r w:rsidR="00E16B5F">
        <w:rPr>
          <w:rFonts w:ascii="Verdana" w:hAnsi="Verdana"/>
          <w:sz w:val="16"/>
          <w:szCs w:val="16"/>
        </w:rPr>
        <w:t>uary 11, 2019</w:t>
      </w:r>
    </w:p>
    <w:p w:rsidR="00E16B5F" w:rsidRPr="002A7232" w:rsidRDefault="00E16B5F" w:rsidP="00E16B5F">
      <w:pPr>
        <w:pStyle w:val="PlainText"/>
        <w:jc w:val="both"/>
        <w:rPr>
          <w:rFonts w:ascii="Verdana" w:hAnsi="Verdana"/>
          <w:sz w:val="16"/>
          <w:szCs w:val="16"/>
        </w:rPr>
      </w:pPr>
      <w:r w:rsidRPr="002A7232">
        <w:rPr>
          <w:rFonts w:ascii="Verdana" w:hAnsi="Verdana"/>
          <w:sz w:val="16"/>
          <w:szCs w:val="16"/>
        </w:rPr>
        <w:t xml:space="preserve">The Galva City Council met in regular session on the above date with Mayor </w:t>
      </w:r>
      <w:proofErr w:type="spellStart"/>
      <w:r w:rsidRPr="002A7232">
        <w:rPr>
          <w:rFonts w:ascii="Verdana" w:hAnsi="Verdana"/>
          <w:sz w:val="16"/>
          <w:szCs w:val="16"/>
        </w:rPr>
        <w:t>Nading</w:t>
      </w:r>
      <w:proofErr w:type="spellEnd"/>
      <w:r w:rsidRPr="002A7232">
        <w:rPr>
          <w:rFonts w:ascii="Verdana" w:hAnsi="Verdana"/>
          <w:sz w:val="16"/>
          <w:szCs w:val="16"/>
        </w:rPr>
        <w:t xml:space="preserve"> presiding.  Council members present: </w:t>
      </w:r>
      <w:proofErr w:type="spellStart"/>
      <w:r w:rsidRPr="002A7232">
        <w:rPr>
          <w:rFonts w:ascii="Verdana" w:hAnsi="Verdana"/>
          <w:sz w:val="16"/>
          <w:szCs w:val="16"/>
        </w:rPr>
        <w:t>Brosamle</w:t>
      </w:r>
      <w:proofErr w:type="spellEnd"/>
      <w:r w:rsidRPr="002A7232">
        <w:rPr>
          <w:rFonts w:ascii="Verdana" w:hAnsi="Verdana"/>
          <w:sz w:val="16"/>
          <w:szCs w:val="16"/>
        </w:rPr>
        <w:t xml:space="preserve">, Freese, Wiese and Wood.  </w:t>
      </w:r>
      <w:r>
        <w:rPr>
          <w:rFonts w:ascii="Verdana" w:hAnsi="Verdana"/>
          <w:sz w:val="16"/>
          <w:szCs w:val="16"/>
        </w:rPr>
        <w:t>Absent:  Schossow</w:t>
      </w:r>
    </w:p>
    <w:p w:rsidR="00E16B5F" w:rsidRPr="002A7232" w:rsidRDefault="00E16B5F" w:rsidP="00E16B5F">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Tom Grafft, Wade </w:t>
      </w:r>
      <w:proofErr w:type="spellStart"/>
      <w:r>
        <w:rPr>
          <w:rFonts w:ascii="Verdana" w:hAnsi="Verdana"/>
          <w:sz w:val="16"/>
          <w:szCs w:val="16"/>
        </w:rPr>
        <w:t>Harrimann</w:t>
      </w:r>
      <w:proofErr w:type="spellEnd"/>
      <w:r>
        <w:rPr>
          <w:rFonts w:ascii="Verdana" w:hAnsi="Verdana"/>
          <w:sz w:val="16"/>
          <w:szCs w:val="16"/>
        </w:rPr>
        <w:t xml:space="preserve">, Rich Welter and Kendal </w:t>
      </w:r>
      <w:proofErr w:type="spellStart"/>
      <w:r>
        <w:rPr>
          <w:rFonts w:ascii="Verdana" w:hAnsi="Verdana"/>
          <w:sz w:val="16"/>
          <w:szCs w:val="16"/>
        </w:rPr>
        <w:t>Zobel</w:t>
      </w:r>
      <w:proofErr w:type="spellEnd"/>
    </w:p>
    <w:p w:rsidR="00E16B5F" w:rsidRPr="002A7232" w:rsidRDefault="00E16B5F" w:rsidP="00E16B5F">
      <w:pPr>
        <w:pStyle w:val="PlainText"/>
        <w:jc w:val="both"/>
        <w:rPr>
          <w:rFonts w:ascii="Verdana" w:hAnsi="Verdana"/>
          <w:sz w:val="16"/>
          <w:szCs w:val="16"/>
        </w:rPr>
      </w:pPr>
    </w:p>
    <w:p w:rsidR="00E16B5F" w:rsidRPr="002A7232" w:rsidRDefault="00E16B5F" w:rsidP="00E16B5F">
      <w:pPr>
        <w:pStyle w:val="PlainText"/>
        <w:jc w:val="both"/>
        <w:rPr>
          <w:rFonts w:ascii="Verdana" w:hAnsi="Verdana"/>
          <w:sz w:val="16"/>
          <w:szCs w:val="16"/>
        </w:rPr>
      </w:pPr>
      <w:proofErr w:type="gramStart"/>
      <w:r w:rsidRPr="002A7232">
        <w:rPr>
          <w:rFonts w:ascii="Verdana" w:hAnsi="Verdana"/>
          <w:sz w:val="16"/>
          <w:szCs w:val="16"/>
        </w:rPr>
        <w:t xml:space="preserve">Motion by </w:t>
      </w:r>
      <w:r>
        <w:rPr>
          <w:rFonts w:ascii="Verdana" w:hAnsi="Verdana"/>
          <w:sz w:val="16"/>
          <w:szCs w:val="16"/>
        </w:rPr>
        <w:t xml:space="preserve">Freese, second by </w:t>
      </w:r>
      <w:r w:rsidRPr="002A7232">
        <w:rPr>
          <w:rFonts w:ascii="Verdana" w:hAnsi="Verdana"/>
          <w:sz w:val="16"/>
          <w:szCs w:val="16"/>
        </w:rPr>
        <w:t>Wiese, approving the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w:t>
      </w:r>
    </w:p>
    <w:p w:rsidR="00E16B5F" w:rsidRPr="002A7232" w:rsidRDefault="00E16B5F" w:rsidP="00E16B5F">
      <w:pPr>
        <w:pStyle w:val="PlainText"/>
        <w:jc w:val="both"/>
        <w:rPr>
          <w:rFonts w:ascii="Verdana" w:hAnsi="Verdana"/>
          <w:sz w:val="16"/>
          <w:szCs w:val="16"/>
        </w:rPr>
      </w:pPr>
    </w:p>
    <w:p w:rsidR="00E16B5F" w:rsidRDefault="00E16B5F" w:rsidP="00E16B5F">
      <w:pPr>
        <w:pStyle w:val="PlainText"/>
        <w:jc w:val="both"/>
        <w:rPr>
          <w:rFonts w:ascii="Verdana" w:hAnsi="Verdana"/>
          <w:sz w:val="16"/>
          <w:szCs w:val="16"/>
        </w:rPr>
      </w:pPr>
      <w:proofErr w:type="gramStart"/>
      <w:r>
        <w:rPr>
          <w:rFonts w:ascii="Verdana" w:hAnsi="Verdana"/>
          <w:sz w:val="16"/>
          <w:szCs w:val="16"/>
        </w:rPr>
        <w:t xml:space="preserve">Motion by Wood, second by </w:t>
      </w:r>
      <w:proofErr w:type="spellStart"/>
      <w:r>
        <w:rPr>
          <w:rFonts w:ascii="Verdana" w:hAnsi="Verdana"/>
          <w:sz w:val="16"/>
          <w:szCs w:val="16"/>
        </w:rPr>
        <w:t>Brosamle</w:t>
      </w:r>
      <w:proofErr w:type="spellEnd"/>
      <w:r w:rsidRPr="002A7232">
        <w:rPr>
          <w:rFonts w:ascii="Verdana" w:hAnsi="Verdana"/>
          <w:sz w:val="16"/>
          <w:szCs w:val="16"/>
        </w:rPr>
        <w:t>, approving the Consent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Consent Agenda:  a. minutes of </w:t>
      </w:r>
      <w:r>
        <w:rPr>
          <w:rFonts w:ascii="Verdana" w:hAnsi="Verdana"/>
          <w:sz w:val="16"/>
          <w:szCs w:val="16"/>
        </w:rPr>
        <w:t>1-14-19</w:t>
      </w:r>
      <w:r w:rsidRPr="002A7232">
        <w:rPr>
          <w:rFonts w:ascii="Verdana" w:hAnsi="Verdana"/>
          <w:sz w:val="16"/>
          <w:szCs w:val="16"/>
        </w:rPr>
        <w:t xml:space="preserve">; b. Clerk/Treasurers Financial Reports, c. Allow Bills Presented. </w:t>
      </w:r>
    </w:p>
    <w:p w:rsidR="00E16B5F" w:rsidRDefault="00E16B5F" w:rsidP="00E16B5F">
      <w:pPr>
        <w:pStyle w:val="PlainText"/>
        <w:jc w:val="both"/>
        <w:rPr>
          <w:rFonts w:ascii="Verdana" w:hAnsi="Verdana"/>
          <w:sz w:val="16"/>
          <w:szCs w:val="16"/>
        </w:rPr>
      </w:pPr>
    </w:p>
    <w:tbl>
      <w:tblPr>
        <w:tblW w:w="0" w:type="auto"/>
        <w:tblLayout w:type="fixed"/>
        <w:tblCellMar>
          <w:left w:w="30" w:type="dxa"/>
          <w:right w:w="30" w:type="dxa"/>
        </w:tblCellMar>
        <w:tblLook w:val="0000"/>
      </w:tblPr>
      <w:tblGrid>
        <w:gridCol w:w="3182"/>
        <w:gridCol w:w="2583"/>
        <w:gridCol w:w="1855"/>
      </w:tblGrid>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CLAIMS REPORT 2-11-2019</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VENDOR</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REFERENCE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 AMOUNT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AGNEW SOSEMAN</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BOND ON CLERK</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$100.00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AUDITOR OF STATE</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PERIODIC EXAM FEE</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$900.00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BADGER METER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BEACON SERVICES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$199.36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BAKER &amp; TAYLOR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BOOKS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$125.43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BARNES &amp; NOBLE</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BOOKS/DVD'S</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$130.28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CHEROKEE RURAL WATER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PURCHASE OF WATER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$4,468.50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EFTPS</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FED/FICA TAXES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$1,800.00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FELD FIRE</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WW MONITORING</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$105.00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FOUNDATION ANALYTICAL</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WW  TESTING</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$38.00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G &amp; C's FULL SERVICE STATION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repairs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$219.51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fuel</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$222.20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GALVA POST OFFICE</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POSTAGE</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$160.00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HOLSTEIN SANITATION INC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FUEL SURCHARGE</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$20.04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IMFOA</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DUES</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$50.00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IPERS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IPERS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$1,079.70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MID-AMERICA PUBLISHING CORP.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PUBLICATIONS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$91.63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MIDAMERICAN ENERGY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UTILITIES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$1,609.52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MARLO SCHOER</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JANUARY MEETING</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$50.00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QUILL</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OFFICE SUPPLIES</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$285.96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SCHALLER TELEPHONE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LIBRARY PHONE BILL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$38.58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CITY HALL PHONE</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$23.35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STAN NADING</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REIMBURSE SUPPLIES</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$6.00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STEVENSON HARDWARE</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SUPPLIES</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$60.99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TREASURER STATE OF IOWA</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WET TAX</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$1,302.00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SALES TAX</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$76.31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VOGT BROTHERS</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THAW CITY HALL WATER</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$115.00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UNITY POINT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DUES</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$40.00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WALMART COMMUNITY/GECRB       </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 xml:space="preserve">DVD'S/BOOKS                    </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$146.08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ANITA BRANDT</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SALARY</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$2,750.00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INSURANCE STIPEND</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$583.33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JIM RASMUSSEN</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SALARY</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$2,354.84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INSURANCE STIPEND</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$434.00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JUDY WHITMER</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SALARY</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$125.97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BRAD PEDERSEN</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SALARY</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$633.94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lastRenderedPageBreak/>
              <w:t>TRISH NIEMEIER</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SALARY</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$874.35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INSURANCE STIPEND</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$155.04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CINDEE LICHTER</w:t>
            </w: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SALARY</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$155.04 </w:t>
            </w: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r>
      <w:tr w:rsidR="00E16B5F" w:rsidRPr="003B0A60" w:rsidTr="009D4073">
        <w:trPr>
          <w:trHeight w:val="290"/>
        </w:trPr>
        <w:tc>
          <w:tcPr>
            <w:tcW w:w="3182"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p>
        </w:tc>
        <w:tc>
          <w:tcPr>
            <w:tcW w:w="2583" w:type="dxa"/>
            <w:tcBorders>
              <w:top w:val="nil"/>
              <w:left w:val="nil"/>
              <w:bottom w:val="nil"/>
              <w:right w:val="nil"/>
            </w:tcBorders>
          </w:tcPr>
          <w:p w:rsidR="00E16B5F" w:rsidRPr="003B0A60" w:rsidRDefault="00E16B5F" w:rsidP="009D4073">
            <w:pPr>
              <w:autoSpaceDE w:val="0"/>
              <w:autoSpaceDN w:val="0"/>
              <w:adjustRightInd w:val="0"/>
              <w:spacing w:after="0" w:line="240" w:lineRule="auto"/>
              <w:rPr>
                <w:rFonts w:ascii="Verdana" w:hAnsi="Verdana" w:cs="Verdana"/>
                <w:color w:val="000000"/>
                <w:sz w:val="16"/>
                <w:szCs w:val="16"/>
              </w:rPr>
            </w:pPr>
            <w:r w:rsidRPr="003B0A60">
              <w:rPr>
                <w:rFonts w:ascii="Verdana" w:hAnsi="Verdana" w:cs="Verdana"/>
                <w:color w:val="000000"/>
                <w:sz w:val="16"/>
                <w:szCs w:val="16"/>
              </w:rPr>
              <w:t>TOTAL</w:t>
            </w:r>
          </w:p>
        </w:tc>
        <w:tc>
          <w:tcPr>
            <w:tcW w:w="1855" w:type="dxa"/>
            <w:tcBorders>
              <w:top w:val="nil"/>
              <w:left w:val="nil"/>
              <w:bottom w:val="nil"/>
              <w:right w:val="nil"/>
            </w:tcBorders>
          </w:tcPr>
          <w:p w:rsidR="00E16B5F" w:rsidRPr="003B0A60" w:rsidRDefault="00E16B5F" w:rsidP="009D4073">
            <w:pPr>
              <w:autoSpaceDE w:val="0"/>
              <w:autoSpaceDN w:val="0"/>
              <w:adjustRightInd w:val="0"/>
              <w:spacing w:after="0" w:line="240" w:lineRule="auto"/>
              <w:jc w:val="right"/>
              <w:rPr>
                <w:rFonts w:ascii="Verdana" w:hAnsi="Verdana" w:cs="Verdana"/>
                <w:color w:val="000000"/>
                <w:sz w:val="16"/>
                <w:szCs w:val="16"/>
              </w:rPr>
            </w:pPr>
            <w:r w:rsidRPr="003B0A60">
              <w:rPr>
                <w:rFonts w:ascii="Verdana" w:hAnsi="Verdana" w:cs="Verdana"/>
                <w:color w:val="000000"/>
                <w:sz w:val="16"/>
                <w:szCs w:val="16"/>
              </w:rPr>
              <w:t xml:space="preserve">$28,345.69 </w:t>
            </w:r>
          </w:p>
        </w:tc>
      </w:tr>
    </w:tbl>
    <w:p w:rsidR="00E16B5F" w:rsidRPr="003B0A60" w:rsidRDefault="00E16B5F" w:rsidP="00E16B5F">
      <w:pPr>
        <w:pStyle w:val="PlainText"/>
        <w:jc w:val="both"/>
        <w:rPr>
          <w:rFonts w:ascii="Verdana" w:hAnsi="Verdana"/>
          <w:sz w:val="16"/>
          <w:szCs w:val="16"/>
        </w:rPr>
      </w:pPr>
    </w:p>
    <w:p w:rsidR="00E16B5F" w:rsidRPr="00E300FE" w:rsidRDefault="00E16B5F" w:rsidP="00E16B5F">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573.21</w:t>
      </w:r>
      <w:r w:rsidRPr="00E300FE">
        <w:rPr>
          <w:rFonts w:ascii="Verdana" w:hAnsi="Verdana" w:cs="Gautami"/>
          <w:sz w:val="16"/>
          <w:szCs w:val="16"/>
        </w:rPr>
        <w:t xml:space="preserve">; ROAD USE – </w:t>
      </w:r>
      <w:r>
        <w:rPr>
          <w:rFonts w:ascii="Verdana" w:hAnsi="Verdana" w:cs="Gautami"/>
          <w:sz w:val="16"/>
          <w:szCs w:val="16"/>
        </w:rPr>
        <w:t>3432.04</w:t>
      </w:r>
      <w:r w:rsidRPr="00E300FE">
        <w:rPr>
          <w:rFonts w:ascii="Verdana" w:hAnsi="Verdana" w:cs="Gautami"/>
          <w:sz w:val="16"/>
          <w:szCs w:val="16"/>
        </w:rPr>
        <w:t xml:space="preserve">; EMERGENCY – </w:t>
      </w:r>
      <w:r>
        <w:rPr>
          <w:rFonts w:ascii="Verdana" w:hAnsi="Verdana" w:cs="Gautami"/>
          <w:sz w:val="16"/>
          <w:szCs w:val="16"/>
        </w:rPr>
        <w:t>0</w:t>
      </w:r>
      <w:r w:rsidRPr="00E300FE">
        <w:rPr>
          <w:rFonts w:ascii="Verdana" w:hAnsi="Verdana" w:cs="Gautami"/>
          <w:sz w:val="16"/>
          <w:szCs w:val="16"/>
        </w:rPr>
        <w:t xml:space="preserve">; LOST – </w:t>
      </w:r>
      <w:r>
        <w:rPr>
          <w:rFonts w:ascii="Verdana" w:hAnsi="Verdana" w:cs="Gautami"/>
          <w:sz w:val="16"/>
          <w:szCs w:val="16"/>
        </w:rPr>
        <w:t>3056.51</w:t>
      </w:r>
      <w:r w:rsidRPr="00E300FE">
        <w:rPr>
          <w:rFonts w:ascii="Verdana" w:hAnsi="Verdana" w:cs="Gautami"/>
          <w:sz w:val="16"/>
          <w:szCs w:val="16"/>
        </w:rPr>
        <w:t xml:space="preserve">; TRUST &amp; AGENCY –0; WATER UTILITY – </w:t>
      </w:r>
      <w:r>
        <w:rPr>
          <w:rFonts w:ascii="Verdana" w:hAnsi="Verdana" w:cs="Gautami"/>
          <w:sz w:val="16"/>
          <w:szCs w:val="16"/>
        </w:rPr>
        <w:t>9759.27</w:t>
      </w:r>
      <w:r w:rsidRPr="00E300FE">
        <w:rPr>
          <w:rFonts w:ascii="Verdana" w:hAnsi="Verdana" w:cs="Gautami"/>
          <w:sz w:val="16"/>
          <w:szCs w:val="16"/>
        </w:rPr>
        <w:t xml:space="preserve">; RESERVE FUND – 153.00; DEPRECIATION FUND – 249.00; SEWER UTILITY – </w:t>
      </w:r>
      <w:r>
        <w:rPr>
          <w:rFonts w:ascii="Verdana" w:hAnsi="Verdana" w:cs="Gautami"/>
          <w:sz w:val="16"/>
          <w:szCs w:val="16"/>
        </w:rPr>
        <w:t>4196.11</w:t>
      </w:r>
      <w:r w:rsidRPr="00E300FE">
        <w:rPr>
          <w:rFonts w:ascii="Verdana" w:hAnsi="Verdana" w:cs="Gautami"/>
          <w:sz w:val="16"/>
          <w:szCs w:val="16"/>
        </w:rPr>
        <w:t xml:space="preserve">; SOLID WASTE – </w:t>
      </w:r>
      <w:r>
        <w:rPr>
          <w:rFonts w:ascii="Verdana" w:hAnsi="Verdana" w:cs="Gautami"/>
          <w:sz w:val="16"/>
          <w:szCs w:val="16"/>
        </w:rPr>
        <w:t>4062.73</w:t>
      </w:r>
      <w:r w:rsidRPr="00E300FE">
        <w:rPr>
          <w:rFonts w:ascii="Verdana" w:hAnsi="Verdana" w:cs="Gautami"/>
          <w:sz w:val="16"/>
          <w:szCs w:val="16"/>
        </w:rPr>
        <w:t xml:space="preserve">; WATER/SEWER DEPOSIT – </w:t>
      </w:r>
      <w:r>
        <w:rPr>
          <w:rFonts w:ascii="Verdana" w:hAnsi="Verdana" w:cs="Gautami"/>
          <w:sz w:val="16"/>
          <w:szCs w:val="16"/>
        </w:rPr>
        <w:t>150.00</w:t>
      </w:r>
      <w:r w:rsidRPr="00E300FE">
        <w:rPr>
          <w:rFonts w:ascii="Verdana" w:hAnsi="Verdana" w:cs="Gautami"/>
          <w:sz w:val="16"/>
          <w:szCs w:val="16"/>
        </w:rPr>
        <w:t xml:space="preserve">. </w:t>
      </w:r>
    </w:p>
    <w:p w:rsidR="00E16B5F" w:rsidRDefault="00E16B5F" w:rsidP="00E16B5F">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3021.35</w:t>
      </w:r>
      <w:r w:rsidRPr="00E300FE">
        <w:rPr>
          <w:rFonts w:ascii="Verdana" w:hAnsi="Verdana" w:cs="Gautami"/>
          <w:sz w:val="16"/>
          <w:szCs w:val="16"/>
        </w:rPr>
        <w:t xml:space="preserve">, ROAD USE FUND – </w:t>
      </w:r>
      <w:r>
        <w:rPr>
          <w:rFonts w:ascii="Verdana" w:hAnsi="Verdana" w:cs="Gautami"/>
          <w:sz w:val="16"/>
          <w:szCs w:val="16"/>
        </w:rPr>
        <w:t>1893.74</w:t>
      </w:r>
      <w:r w:rsidRPr="00E300FE">
        <w:rPr>
          <w:rFonts w:ascii="Verdana" w:hAnsi="Verdana" w:cs="Gautami"/>
          <w:sz w:val="16"/>
          <w:szCs w:val="16"/>
        </w:rPr>
        <w:t xml:space="preserve">, WATER FUND – </w:t>
      </w:r>
      <w:r>
        <w:rPr>
          <w:rFonts w:ascii="Verdana" w:hAnsi="Verdana" w:cs="Gautami"/>
          <w:sz w:val="16"/>
          <w:szCs w:val="16"/>
        </w:rPr>
        <w:t>5253.35</w:t>
      </w:r>
      <w:r w:rsidRPr="00E300FE">
        <w:rPr>
          <w:rFonts w:ascii="Verdana" w:hAnsi="Verdana" w:cs="Gautami"/>
          <w:sz w:val="16"/>
          <w:szCs w:val="16"/>
        </w:rPr>
        <w:t xml:space="preserve">, SEWER FUND – </w:t>
      </w:r>
      <w:r>
        <w:rPr>
          <w:rFonts w:ascii="Verdana" w:hAnsi="Verdana" w:cs="Gautami"/>
          <w:sz w:val="16"/>
          <w:szCs w:val="16"/>
        </w:rPr>
        <w:t>741.22</w:t>
      </w:r>
      <w:r w:rsidRPr="00E300FE">
        <w:rPr>
          <w:rFonts w:ascii="Verdana" w:hAnsi="Verdana" w:cs="Gautami"/>
          <w:sz w:val="16"/>
          <w:szCs w:val="16"/>
        </w:rPr>
        <w:t xml:space="preserve">, SOLID WASTE – </w:t>
      </w:r>
      <w:r>
        <w:rPr>
          <w:rFonts w:ascii="Verdana" w:hAnsi="Verdana" w:cs="Gautami"/>
          <w:sz w:val="16"/>
          <w:szCs w:val="16"/>
        </w:rPr>
        <w:t>186.06</w:t>
      </w:r>
      <w:r w:rsidRPr="00E300FE">
        <w:rPr>
          <w:rFonts w:ascii="Verdana" w:hAnsi="Verdana" w:cs="Gautami"/>
          <w:sz w:val="16"/>
          <w:szCs w:val="16"/>
        </w:rPr>
        <w:t>, T &amp; A –</w:t>
      </w:r>
      <w:r>
        <w:rPr>
          <w:rFonts w:ascii="Verdana" w:hAnsi="Verdana" w:cs="Gautami"/>
          <w:sz w:val="16"/>
          <w:szCs w:val="16"/>
        </w:rPr>
        <w:t>553.31</w:t>
      </w:r>
      <w:r w:rsidRPr="00E300FE">
        <w:rPr>
          <w:rFonts w:ascii="Verdana" w:hAnsi="Verdana" w:cs="Gautami"/>
          <w:sz w:val="16"/>
          <w:szCs w:val="16"/>
        </w:rPr>
        <w:t xml:space="preserve">; </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3B0A60">
        <w:rPr>
          <w:rFonts w:ascii="Verdana" w:hAnsi="Verdana" w:cs="Gautami"/>
          <w:b/>
          <w:sz w:val="16"/>
          <w:szCs w:val="16"/>
        </w:rPr>
        <w:t>WASTEWATER PROJECT</w:t>
      </w:r>
      <w:r>
        <w:rPr>
          <w:rFonts w:ascii="Verdana" w:hAnsi="Verdana" w:cs="Gautami"/>
          <w:sz w:val="16"/>
          <w:szCs w:val="16"/>
        </w:rPr>
        <w:t xml:space="preserve"> – Tom Grafft of I &amp; S Group talked with the council about the soil study and the DNR on the proposed LEMNA System.  He also outlined the next steps for the city to proceed with the USDA Rural Development and the CDBG grant processes.</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3B0A60">
        <w:rPr>
          <w:rFonts w:ascii="Verdana" w:hAnsi="Verdana" w:cs="Gautami"/>
          <w:b/>
          <w:sz w:val="16"/>
          <w:szCs w:val="16"/>
        </w:rPr>
        <w:t>IDA COUNTY SHERIFF’S DEPARTMENT</w:t>
      </w:r>
      <w:r>
        <w:rPr>
          <w:rFonts w:ascii="Verdana" w:hAnsi="Verdana" w:cs="Gautami"/>
          <w:sz w:val="16"/>
          <w:szCs w:val="16"/>
        </w:rPr>
        <w:t xml:space="preserve"> – Sheriff </w:t>
      </w:r>
      <w:proofErr w:type="spellStart"/>
      <w:r>
        <w:rPr>
          <w:rFonts w:ascii="Verdana" w:hAnsi="Verdana" w:cs="Gautami"/>
          <w:sz w:val="16"/>
          <w:szCs w:val="16"/>
        </w:rPr>
        <w:t>Harrimann</w:t>
      </w:r>
      <w:proofErr w:type="spellEnd"/>
      <w:r>
        <w:rPr>
          <w:rFonts w:ascii="Verdana" w:hAnsi="Verdana" w:cs="Gautami"/>
          <w:sz w:val="16"/>
          <w:szCs w:val="16"/>
        </w:rPr>
        <w:t xml:space="preserve"> talked with the council about the recent happenings in the county.</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3B0A60">
        <w:rPr>
          <w:rFonts w:ascii="Verdana" w:hAnsi="Verdana" w:cs="Gautami"/>
          <w:b/>
          <w:sz w:val="16"/>
          <w:szCs w:val="16"/>
        </w:rPr>
        <w:t>MOSQUITO CONTROL OF IOWA</w:t>
      </w:r>
      <w:r>
        <w:rPr>
          <w:rFonts w:ascii="Verdana" w:hAnsi="Verdana" w:cs="Gautami"/>
          <w:sz w:val="16"/>
          <w:szCs w:val="16"/>
        </w:rPr>
        <w:t xml:space="preserve"> – Rich Welter of Mosquito Control of Iowa talked with the council about his company’s approach to mosquito control.  He explained they do a scientific approach with </w:t>
      </w:r>
      <w:proofErr w:type="spellStart"/>
      <w:r>
        <w:rPr>
          <w:rFonts w:ascii="Verdana" w:hAnsi="Verdana" w:cs="Gautami"/>
          <w:sz w:val="16"/>
          <w:szCs w:val="16"/>
        </w:rPr>
        <w:t>larvacides</w:t>
      </w:r>
      <w:proofErr w:type="spellEnd"/>
      <w:r>
        <w:rPr>
          <w:rFonts w:ascii="Verdana" w:hAnsi="Verdana" w:cs="Gautami"/>
          <w:sz w:val="16"/>
          <w:szCs w:val="16"/>
        </w:rPr>
        <w:t xml:space="preserve"> and more testing.  This matter will be discussed again at the March council meeting.</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D61E25">
        <w:rPr>
          <w:rFonts w:ascii="Verdana" w:hAnsi="Verdana" w:cs="Gautami"/>
          <w:b/>
          <w:sz w:val="16"/>
          <w:szCs w:val="16"/>
        </w:rPr>
        <w:t>AMEND UTILITY RATES ORDINANCE</w:t>
      </w:r>
      <w:r>
        <w:rPr>
          <w:rFonts w:ascii="Verdana" w:hAnsi="Verdana" w:cs="Gautami"/>
          <w:sz w:val="16"/>
          <w:szCs w:val="16"/>
        </w:rPr>
        <w:t xml:space="preserve"> – The second reading of the Ordinance Amendment raising water rates $1 per thousand making the monthly minimum $30 for 3000 gallons with $10 per thousand gallons thereafter.  The sewer rate will be raised to $30.50 per month.  The second reading was approved upon motion by Freese second by Wiese.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    </w:t>
      </w:r>
      <w:proofErr w:type="gramStart"/>
      <w:r>
        <w:rPr>
          <w:rFonts w:ascii="Verdana" w:hAnsi="Verdana" w:cs="Gautami"/>
          <w:sz w:val="16"/>
          <w:szCs w:val="16"/>
        </w:rPr>
        <w:t>Motion to suspend the rules and waive the second and third readings by Freese second by Wood.</w:t>
      </w:r>
      <w:proofErr w:type="gramEnd"/>
      <w:r>
        <w:rPr>
          <w:rFonts w:ascii="Verdana" w:hAnsi="Verdana" w:cs="Gautami"/>
          <w:sz w:val="16"/>
          <w:szCs w:val="16"/>
        </w:rPr>
        <w:t xml:space="preserve">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  The new rates will go into effect for the March utility bills.</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6D4A44">
        <w:rPr>
          <w:rFonts w:ascii="Verdana" w:hAnsi="Verdana" w:cs="Gautami"/>
          <w:b/>
          <w:sz w:val="16"/>
          <w:szCs w:val="16"/>
        </w:rPr>
        <w:t>HOUSEHOLD HAZARDOUS WASTE DAY</w:t>
      </w:r>
      <w:r>
        <w:rPr>
          <w:rFonts w:ascii="Verdana" w:hAnsi="Verdana" w:cs="Gautami"/>
          <w:sz w:val="16"/>
          <w:szCs w:val="16"/>
        </w:rPr>
        <w:t xml:space="preserve"> – Following discussion it was decided to skip hazardous household waste pickup this year  but have the Spring Clean Up Days. Spring Clean Up will be May 3-5, 2019.</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6D4A44">
        <w:rPr>
          <w:rFonts w:ascii="Verdana" w:hAnsi="Verdana" w:cs="Gautami"/>
          <w:b/>
          <w:sz w:val="16"/>
          <w:szCs w:val="16"/>
        </w:rPr>
        <w:t>WESTERN IOWA COMMUNITY IMPROVEMENT REGIONAL HOUSING TRUST FUND</w:t>
      </w:r>
      <w:r>
        <w:rPr>
          <w:rFonts w:ascii="Verdana" w:hAnsi="Verdana" w:cs="Gautami"/>
          <w:sz w:val="16"/>
          <w:szCs w:val="16"/>
        </w:rPr>
        <w:t xml:space="preserve"> – The council read a letter from SIMPCO regarding the Housing Trust Fund funding and an amount not to exceed $1943.  Following discussion the council would like more clarification regarding this request for funding.</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876266">
        <w:rPr>
          <w:rFonts w:ascii="Verdana" w:hAnsi="Verdana" w:cs="Gautami"/>
          <w:b/>
          <w:sz w:val="16"/>
          <w:szCs w:val="16"/>
        </w:rPr>
        <w:t>CD 4394 &amp; 4477 – RENEWAL</w:t>
      </w:r>
      <w:r>
        <w:rPr>
          <w:rFonts w:ascii="Verdana" w:hAnsi="Verdana" w:cs="Gautami"/>
          <w:sz w:val="16"/>
          <w:szCs w:val="16"/>
        </w:rPr>
        <w:t xml:space="preserve"> – The council decided to let the </w:t>
      </w:r>
      <w:proofErr w:type="spellStart"/>
      <w:proofErr w:type="gramStart"/>
      <w:r>
        <w:rPr>
          <w:rFonts w:ascii="Verdana" w:hAnsi="Verdana" w:cs="Gautami"/>
          <w:sz w:val="16"/>
          <w:szCs w:val="16"/>
        </w:rPr>
        <w:t>cd’s</w:t>
      </w:r>
      <w:proofErr w:type="spellEnd"/>
      <w:proofErr w:type="gramEnd"/>
      <w:r>
        <w:rPr>
          <w:rFonts w:ascii="Verdana" w:hAnsi="Verdana" w:cs="Gautami"/>
          <w:sz w:val="16"/>
          <w:szCs w:val="16"/>
        </w:rPr>
        <w:t xml:space="preserve"> renew for another year at 1.45%</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876266">
        <w:rPr>
          <w:rFonts w:ascii="Verdana" w:hAnsi="Verdana" w:cs="Gautami"/>
          <w:b/>
          <w:sz w:val="16"/>
          <w:szCs w:val="16"/>
        </w:rPr>
        <w:t>AMEND FIREWORKS ORDINANCE</w:t>
      </w:r>
      <w:r>
        <w:rPr>
          <w:rFonts w:ascii="Verdana" w:hAnsi="Verdana" w:cs="Gautami"/>
          <w:sz w:val="16"/>
          <w:szCs w:val="16"/>
        </w:rPr>
        <w:t xml:space="preserve"> – Motion by Freese second by </w:t>
      </w:r>
      <w:proofErr w:type="spellStart"/>
      <w:r>
        <w:rPr>
          <w:rFonts w:ascii="Verdana" w:hAnsi="Verdana" w:cs="Gautami"/>
          <w:sz w:val="16"/>
          <w:szCs w:val="16"/>
        </w:rPr>
        <w:t>Brosamle</w:t>
      </w:r>
      <w:proofErr w:type="spellEnd"/>
      <w:r>
        <w:rPr>
          <w:rFonts w:ascii="Verdana" w:hAnsi="Verdana" w:cs="Gautami"/>
          <w:sz w:val="16"/>
          <w:szCs w:val="16"/>
        </w:rPr>
        <w:t xml:space="preserve"> to approve the third reading of amending Chapter 1 Offenses, Section 6 &amp; 7 banning the use of shell kits, reloadable tubes and missile type rockets from the corporate limits of the City of Galva.  It also limits the time fireworks may be used to July 3 &amp; 4 until midnight on the 4</w:t>
      </w:r>
      <w:r w:rsidRPr="00BC33D4">
        <w:rPr>
          <w:rFonts w:ascii="Verdana" w:hAnsi="Verdana" w:cs="Gautami"/>
          <w:sz w:val="16"/>
          <w:szCs w:val="16"/>
          <w:vertAlign w:val="superscript"/>
        </w:rPr>
        <w:t>th</w:t>
      </w:r>
      <w:r>
        <w:rPr>
          <w:rFonts w:ascii="Verdana" w:hAnsi="Verdana" w:cs="Gautami"/>
          <w:sz w:val="16"/>
          <w:szCs w:val="16"/>
        </w:rPr>
        <w:t xml:space="preserve"> of July.  Ayes:  Freese, </w:t>
      </w:r>
      <w:proofErr w:type="spellStart"/>
      <w:r>
        <w:rPr>
          <w:rFonts w:ascii="Verdana" w:hAnsi="Verdana" w:cs="Gautami"/>
          <w:sz w:val="16"/>
          <w:szCs w:val="16"/>
        </w:rPr>
        <w:t>Brosamle</w:t>
      </w:r>
      <w:proofErr w:type="spellEnd"/>
      <w:r>
        <w:rPr>
          <w:rFonts w:ascii="Verdana" w:hAnsi="Verdana" w:cs="Gautami"/>
          <w:sz w:val="16"/>
          <w:szCs w:val="16"/>
        </w:rPr>
        <w:t xml:space="preserve"> and Wiese.  Abstain:  Wood.  Absent:  Schossow.  Motion carried.  The whole ordinance is available at Galva Public Library.</w:t>
      </w:r>
    </w:p>
    <w:p w:rsidR="00E16B5F" w:rsidRDefault="00E16B5F" w:rsidP="00E16B5F">
      <w:pPr>
        <w:pStyle w:val="NoSpacing"/>
        <w:tabs>
          <w:tab w:val="decimal" w:leader="dot" w:pos="6480"/>
        </w:tabs>
        <w:jc w:val="both"/>
        <w:rPr>
          <w:rFonts w:ascii="Verdana" w:hAnsi="Verdana" w:cs="Gautami"/>
          <w:sz w:val="16"/>
          <w:szCs w:val="16"/>
        </w:rPr>
      </w:pPr>
    </w:p>
    <w:p w:rsidR="00E16B5F" w:rsidRDefault="00E16B5F" w:rsidP="00E16B5F">
      <w:pPr>
        <w:pStyle w:val="NoSpacing"/>
        <w:tabs>
          <w:tab w:val="decimal" w:leader="dot" w:pos="6480"/>
        </w:tabs>
        <w:jc w:val="both"/>
        <w:rPr>
          <w:rFonts w:ascii="Verdana" w:hAnsi="Verdana" w:cs="Gautami"/>
          <w:sz w:val="16"/>
          <w:szCs w:val="16"/>
        </w:rPr>
      </w:pPr>
      <w:r w:rsidRPr="00E65890">
        <w:rPr>
          <w:rFonts w:ascii="Verdana" w:hAnsi="Verdana" w:cs="Gautami"/>
          <w:b/>
          <w:sz w:val="16"/>
          <w:szCs w:val="16"/>
        </w:rPr>
        <w:t>2019/2020 BUDGET</w:t>
      </w:r>
      <w:r>
        <w:rPr>
          <w:rFonts w:ascii="Verdana" w:hAnsi="Verdana" w:cs="Gautami"/>
          <w:sz w:val="16"/>
          <w:szCs w:val="16"/>
        </w:rPr>
        <w:t xml:space="preserve"> – Following discussion motion by Freese second by Wiese to approve the 2019/2020 Budget as presented and set the public hearing for March 11, 2019 at 5 PM.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E16B5F" w:rsidRDefault="00E16B5F" w:rsidP="00E16B5F">
      <w:pPr>
        <w:pStyle w:val="NoSpacing"/>
        <w:tabs>
          <w:tab w:val="decimal" w:leader="dot" w:pos="6480"/>
        </w:tabs>
        <w:jc w:val="both"/>
        <w:rPr>
          <w:rFonts w:ascii="Verdana" w:hAnsi="Verdana" w:cs="Gautami"/>
          <w:sz w:val="16"/>
          <w:szCs w:val="16"/>
        </w:rPr>
      </w:pPr>
    </w:p>
    <w:p w:rsidR="00E16B5F" w:rsidRPr="00E65890" w:rsidRDefault="00E16B5F" w:rsidP="00E16B5F">
      <w:pPr>
        <w:pStyle w:val="NoSpacing"/>
        <w:tabs>
          <w:tab w:val="decimal" w:leader="dot" w:pos="6480"/>
        </w:tabs>
        <w:jc w:val="both"/>
        <w:rPr>
          <w:rFonts w:ascii="Verdana" w:hAnsi="Verdana" w:cs="Gautami"/>
          <w:b/>
          <w:sz w:val="16"/>
          <w:szCs w:val="16"/>
        </w:rPr>
      </w:pPr>
      <w:r w:rsidRPr="00E65890">
        <w:rPr>
          <w:rFonts w:ascii="Verdana" w:hAnsi="Verdana" w:cs="Gautami"/>
          <w:b/>
          <w:sz w:val="16"/>
          <w:szCs w:val="16"/>
        </w:rPr>
        <w:t>IN OTHER BUSINESS THE COUNCIL DISCUSSED:</w:t>
      </w:r>
    </w:p>
    <w:p w:rsidR="00E16B5F" w:rsidRDefault="00E16B5F" w:rsidP="00E16B5F">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Car Show/Street Dance</w:t>
      </w:r>
    </w:p>
    <w:p w:rsidR="00E16B5F" w:rsidRDefault="00E16B5F" w:rsidP="00E16B5F">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Pump Repair at the sewer plant</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There being no further business the council adjourned upon motion by Wiese.</w:t>
      </w:r>
    </w:p>
    <w:p w:rsidR="00E16B5F" w:rsidRPr="002A7232" w:rsidRDefault="00E16B5F" w:rsidP="00E16B5F">
      <w:pPr>
        <w:pStyle w:val="NoSpacing"/>
        <w:tabs>
          <w:tab w:val="decimal" w:leader="dot" w:pos="6480"/>
        </w:tabs>
        <w:jc w:val="both"/>
        <w:rPr>
          <w:rFonts w:ascii="Verdana" w:hAnsi="Verdana" w:cs="Gautami"/>
          <w:sz w:val="16"/>
          <w:szCs w:val="16"/>
        </w:rPr>
      </w:pPr>
    </w:p>
    <w:p w:rsidR="00E16B5F" w:rsidRPr="002A7232" w:rsidRDefault="00E16B5F" w:rsidP="00E16B5F">
      <w:pPr>
        <w:pStyle w:val="PlainText"/>
        <w:jc w:val="both"/>
        <w:rPr>
          <w:rFonts w:ascii="Verdana" w:hAnsi="Verdana"/>
          <w:sz w:val="16"/>
          <w:szCs w:val="16"/>
        </w:rPr>
      </w:pPr>
      <w:r w:rsidRPr="002A7232">
        <w:rPr>
          <w:rFonts w:ascii="Verdana" w:hAnsi="Verdana"/>
          <w:sz w:val="16"/>
          <w:szCs w:val="16"/>
        </w:rPr>
        <w:t xml:space="preserve">                                                                    ______________________</w:t>
      </w:r>
    </w:p>
    <w:p w:rsidR="00E16B5F" w:rsidRDefault="00E16B5F" w:rsidP="00E16B5F">
      <w:pPr>
        <w:pStyle w:val="PlainText"/>
        <w:jc w:val="both"/>
        <w:rPr>
          <w:rFonts w:ascii="Verdana" w:hAnsi="Verdana"/>
          <w:sz w:val="16"/>
          <w:szCs w:val="16"/>
        </w:rPr>
      </w:pP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t xml:space="preserve">Mayor Stan </w:t>
      </w:r>
      <w:proofErr w:type="spellStart"/>
      <w:r w:rsidRPr="002A7232">
        <w:rPr>
          <w:rFonts w:ascii="Verdana" w:hAnsi="Verdana"/>
          <w:sz w:val="16"/>
          <w:szCs w:val="16"/>
        </w:rPr>
        <w:t>Nading</w:t>
      </w:r>
      <w:proofErr w:type="spellEnd"/>
    </w:p>
    <w:p w:rsidR="00E16B5F" w:rsidRPr="002A7232" w:rsidRDefault="00E16B5F" w:rsidP="00E16B5F">
      <w:pPr>
        <w:pStyle w:val="PlainText"/>
        <w:jc w:val="both"/>
        <w:rPr>
          <w:rFonts w:ascii="Verdana" w:hAnsi="Verdana"/>
          <w:sz w:val="16"/>
          <w:szCs w:val="16"/>
        </w:rPr>
      </w:pPr>
      <w:r w:rsidRPr="002A7232">
        <w:rPr>
          <w:rFonts w:ascii="Verdana" w:hAnsi="Verdana"/>
          <w:sz w:val="16"/>
          <w:szCs w:val="16"/>
        </w:rPr>
        <w:t>ATTEST:</w:t>
      </w:r>
    </w:p>
    <w:p w:rsidR="00E16B5F" w:rsidRPr="002A7232" w:rsidRDefault="00E16B5F" w:rsidP="00E16B5F">
      <w:pPr>
        <w:pStyle w:val="PlainText"/>
        <w:jc w:val="both"/>
        <w:rPr>
          <w:rFonts w:ascii="Verdana" w:hAnsi="Verdana"/>
          <w:sz w:val="16"/>
          <w:szCs w:val="16"/>
        </w:rPr>
      </w:pPr>
    </w:p>
    <w:p w:rsidR="00E16B5F" w:rsidRPr="002A7232" w:rsidRDefault="00E16B5F" w:rsidP="00E16B5F">
      <w:pPr>
        <w:pStyle w:val="PlainText"/>
        <w:jc w:val="both"/>
        <w:rPr>
          <w:rFonts w:ascii="Verdana" w:hAnsi="Verdana"/>
          <w:sz w:val="16"/>
          <w:szCs w:val="16"/>
        </w:rPr>
      </w:pPr>
      <w:r w:rsidRPr="002A7232">
        <w:rPr>
          <w:rFonts w:ascii="Verdana" w:hAnsi="Verdana"/>
          <w:sz w:val="16"/>
          <w:szCs w:val="16"/>
        </w:rPr>
        <w:t>____________________</w:t>
      </w:r>
    </w:p>
    <w:p w:rsidR="00E16B5F" w:rsidRDefault="00E16B5F" w:rsidP="00E16B5F">
      <w:pPr>
        <w:pStyle w:val="PlainText"/>
        <w:jc w:val="both"/>
        <w:rPr>
          <w:rFonts w:ascii="Verdana" w:hAnsi="Verdana"/>
          <w:sz w:val="16"/>
          <w:szCs w:val="16"/>
        </w:rPr>
      </w:pPr>
      <w:r w:rsidRPr="002A7232">
        <w:rPr>
          <w:rFonts w:ascii="Verdana" w:hAnsi="Verdana"/>
          <w:sz w:val="16"/>
          <w:szCs w:val="16"/>
        </w:rPr>
        <w:t>City Clerk/Treasurer Anita Brandt, IACMC/MMC</w:t>
      </w:r>
    </w:p>
    <w:p w:rsidR="00E16B5F" w:rsidRDefault="00E16B5F" w:rsidP="00E16B5F">
      <w:pPr>
        <w:pStyle w:val="NoSpacing"/>
        <w:tabs>
          <w:tab w:val="decimal" w:leader="dot" w:pos="6480"/>
        </w:tabs>
        <w:rPr>
          <w:rFonts w:ascii="Verdana" w:hAnsi="Verdana" w:cs="Gautami"/>
          <w:sz w:val="16"/>
          <w:szCs w:val="16"/>
        </w:rPr>
      </w:pPr>
      <w:r>
        <w:rPr>
          <w:rFonts w:ascii="Verdana" w:hAnsi="Verdana" w:cs="Gautami"/>
          <w:sz w:val="16"/>
          <w:szCs w:val="16"/>
        </w:rPr>
        <w:t xml:space="preserve">                            2018 WAGES PAID BY CITY OF GALVA</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Anita Brandt</w:t>
      </w:r>
      <w:r>
        <w:rPr>
          <w:rFonts w:ascii="Verdana" w:hAnsi="Verdana" w:cs="Gautami"/>
          <w:sz w:val="16"/>
          <w:szCs w:val="16"/>
        </w:rPr>
        <w:tab/>
        <w:t>$37119.74</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Judy Whitmer</w:t>
      </w:r>
      <w:r>
        <w:rPr>
          <w:rFonts w:ascii="Verdana" w:hAnsi="Verdana" w:cs="Gautami"/>
          <w:sz w:val="16"/>
          <w:szCs w:val="16"/>
        </w:rPr>
        <w:tab/>
        <w:t>1114.12</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Mark Vogt</w:t>
      </w:r>
      <w:r>
        <w:rPr>
          <w:rFonts w:ascii="Verdana" w:hAnsi="Verdana" w:cs="Gautami"/>
          <w:sz w:val="16"/>
          <w:szCs w:val="16"/>
        </w:rPr>
        <w:tab/>
        <w:t>1175.63</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Brad Pedersen</w:t>
      </w:r>
      <w:r>
        <w:rPr>
          <w:rFonts w:ascii="Verdana" w:hAnsi="Verdana" w:cs="Gautami"/>
          <w:sz w:val="16"/>
          <w:szCs w:val="16"/>
        </w:rPr>
        <w:tab/>
        <w:t>7532.66</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 xml:space="preserve">Mike </w:t>
      </w:r>
      <w:proofErr w:type="spellStart"/>
      <w:r>
        <w:rPr>
          <w:rFonts w:ascii="Verdana" w:hAnsi="Verdana" w:cs="Gautami"/>
          <w:sz w:val="16"/>
          <w:szCs w:val="16"/>
        </w:rPr>
        <w:t>Vondrak</w:t>
      </w:r>
      <w:proofErr w:type="spellEnd"/>
      <w:r>
        <w:rPr>
          <w:rFonts w:ascii="Verdana" w:hAnsi="Verdana" w:cs="Gautami"/>
          <w:sz w:val="16"/>
          <w:szCs w:val="16"/>
        </w:rPr>
        <w:tab/>
        <w:t>411.36</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lastRenderedPageBreak/>
        <w:t>Bill Wood</w:t>
      </w:r>
      <w:r>
        <w:rPr>
          <w:rFonts w:ascii="Verdana" w:hAnsi="Verdana" w:cs="Gautami"/>
          <w:sz w:val="16"/>
          <w:szCs w:val="16"/>
        </w:rPr>
        <w:tab/>
        <w:t>475.00</w:t>
      </w:r>
    </w:p>
    <w:p w:rsidR="00E16B5F" w:rsidRDefault="00E16B5F" w:rsidP="00E16B5F">
      <w:pPr>
        <w:pStyle w:val="NoSpacing"/>
        <w:tabs>
          <w:tab w:val="decimal" w:leader="dot" w:pos="6480"/>
        </w:tabs>
        <w:jc w:val="both"/>
        <w:rPr>
          <w:rFonts w:ascii="Verdana" w:hAnsi="Verdana" w:cs="Gautami"/>
          <w:sz w:val="16"/>
          <w:szCs w:val="16"/>
        </w:rPr>
      </w:pPr>
      <w:proofErr w:type="spellStart"/>
      <w:r>
        <w:rPr>
          <w:rFonts w:ascii="Verdana" w:hAnsi="Verdana" w:cs="Gautami"/>
          <w:sz w:val="16"/>
          <w:szCs w:val="16"/>
        </w:rPr>
        <w:t>Gaylen</w:t>
      </w:r>
      <w:proofErr w:type="spellEnd"/>
      <w:r>
        <w:rPr>
          <w:rFonts w:ascii="Verdana" w:hAnsi="Verdana" w:cs="Gautami"/>
          <w:sz w:val="16"/>
          <w:szCs w:val="16"/>
        </w:rPr>
        <w:t xml:space="preserve"> Freese</w:t>
      </w:r>
      <w:r>
        <w:rPr>
          <w:rFonts w:ascii="Verdana" w:hAnsi="Verdana" w:cs="Gautami"/>
          <w:sz w:val="16"/>
          <w:szCs w:val="16"/>
        </w:rPr>
        <w:tab/>
        <w:t>500.00</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Richard Wiese</w:t>
      </w:r>
      <w:r>
        <w:rPr>
          <w:rFonts w:ascii="Verdana" w:hAnsi="Verdana" w:cs="Gautami"/>
          <w:sz w:val="16"/>
          <w:szCs w:val="16"/>
        </w:rPr>
        <w:tab/>
        <w:t>450.00</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Mary Wiese</w:t>
      </w:r>
      <w:r>
        <w:rPr>
          <w:rFonts w:ascii="Verdana" w:hAnsi="Verdana" w:cs="Gautami"/>
          <w:sz w:val="16"/>
          <w:szCs w:val="16"/>
        </w:rPr>
        <w:tab/>
        <w:t>427.61</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Jordan Beckman</w:t>
      </w:r>
      <w:r>
        <w:rPr>
          <w:rFonts w:ascii="Verdana" w:hAnsi="Verdana" w:cs="Gautami"/>
          <w:sz w:val="16"/>
          <w:szCs w:val="16"/>
        </w:rPr>
        <w:tab/>
        <w:t>1046.25</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Todd Schossow</w:t>
      </w:r>
      <w:r>
        <w:rPr>
          <w:rFonts w:ascii="Verdana" w:hAnsi="Verdana" w:cs="Gautami"/>
          <w:sz w:val="16"/>
          <w:szCs w:val="16"/>
        </w:rPr>
        <w:tab/>
        <w:t>450.00</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Patricia Niemeier</w:t>
      </w:r>
      <w:r>
        <w:rPr>
          <w:rFonts w:ascii="Verdana" w:hAnsi="Verdana" w:cs="Gautami"/>
          <w:sz w:val="16"/>
          <w:szCs w:val="16"/>
        </w:rPr>
        <w:tab/>
        <w:t>14105.93</w:t>
      </w:r>
    </w:p>
    <w:p w:rsidR="00E16B5F" w:rsidRDefault="00E16B5F" w:rsidP="00E16B5F">
      <w:pPr>
        <w:pStyle w:val="NoSpacing"/>
        <w:tabs>
          <w:tab w:val="decimal" w:leader="dot" w:pos="6480"/>
        </w:tabs>
        <w:jc w:val="both"/>
        <w:rPr>
          <w:rFonts w:ascii="Verdana" w:hAnsi="Verdana" w:cs="Gautami"/>
          <w:sz w:val="16"/>
          <w:szCs w:val="16"/>
        </w:rPr>
      </w:pPr>
      <w:proofErr w:type="spellStart"/>
      <w:r>
        <w:rPr>
          <w:rFonts w:ascii="Verdana" w:hAnsi="Verdana" w:cs="Gautami"/>
          <w:sz w:val="16"/>
          <w:szCs w:val="16"/>
        </w:rPr>
        <w:t>Cindee</w:t>
      </w:r>
      <w:proofErr w:type="spellEnd"/>
      <w:r>
        <w:rPr>
          <w:rFonts w:ascii="Verdana" w:hAnsi="Verdana" w:cs="Gautami"/>
          <w:sz w:val="16"/>
          <w:szCs w:val="16"/>
        </w:rPr>
        <w:t xml:space="preserve"> </w:t>
      </w:r>
      <w:proofErr w:type="spellStart"/>
      <w:r>
        <w:rPr>
          <w:rFonts w:ascii="Verdana" w:hAnsi="Verdana" w:cs="Gautami"/>
          <w:sz w:val="16"/>
          <w:szCs w:val="16"/>
        </w:rPr>
        <w:t>Lichter</w:t>
      </w:r>
      <w:proofErr w:type="spellEnd"/>
      <w:r>
        <w:rPr>
          <w:rFonts w:ascii="Verdana" w:hAnsi="Verdana" w:cs="Gautami"/>
          <w:sz w:val="16"/>
          <w:szCs w:val="16"/>
        </w:rPr>
        <w:tab/>
        <w:t>1219.62</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 xml:space="preserve">Stan </w:t>
      </w:r>
      <w:proofErr w:type="spellStart"/>
      <w:r>
        <w:rPr>
          <w:rFonts w:ascii="Verdana" w:hAnsi="Verdana" w:cs="Gautami"/>
          <w:sz w:val="16"/>
          <w:szCs w:val="16"/>
        </w:rPr>
        <w:t>Nading</w:t>
      </w:r>
      <w:proofErr w:type="spellEnd"/>
      <w:r>
        <w:rPr>
          <w:rFonts w:ascii="Verdana" w:hAnsi="Verdana" w:cs="Gautami"/>
          <w:sz w:val="16"/>
          <w:szCs w:val="16"/>
        </w:rPr>
        <w:tab/>
        <w:t>650.00</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James Rasmussen</w:t>
      </w:r>
      <w:r>
        <w:rPr>
          <w:rFonts w:ascii="Verdana" w:hAnsi="Verdana" w:cs="Gautami"/>
          <w:sz w:val="16"/>
          <w:szCs w:val="16"/>
        </w:rPr>
        <w:tab/>
        <w:t>20836.60</w:t>
      </w:r>
    </w:p>
    <w:p w:rsidR="00E16B5F" w:rsidRDefault="00E16B5F" w:rsidP="00E16B5F">
      <w:pPr>
        <w:pStyle w:val="NoSpacing"/>
        <w:tabs>
          <w:tab w:val="decimal" w:leader="dot" w:pos="6480"/>
        </w:tabs>
        <w:jc w:val="both"/>
        <w:rPr>
          <w:rFonts w:ascii="Verdana" w:hAnsi="Verdana" w:cs="Gautami"/>
          <w:sz w:val="16"/>
          <w:szCs w:val="16"/>
        </w:rPr>
      </w:pPr>
      <w:r>
        <w:rPr>
          <w:rFonts w:ascii="Verdana" w:hAnsi="Verdana" w:cs="Gautami"/>
          <w:sz w:val="16"/>
          <w:szCs w:val="16"/>
        </w:rPr>
        <w:t xml:space="preserve">Christopher </w:t>
      </w:r>
      <w:proofErr w:type="spellStart"/>
      <w:r>
        <w:rPr>
          <w:rFonts w:ascii="Verdana" w:hAnsi="Verdana" w:cs="Gautami"/>
          <w:sz w:val="16"/>
          <w:szCs w:val="16"/>
        </w:rPr>
        <w:t>Brosamle</w:t>
      </w:r>
      <w:proofErr w:type="spellEnd"/>
      <w:r>
        <w:rPr>
          <w:rFonts w:ascii="Verdana" w:hAnsi="Verdana" w:cs="Gautami"/>
          <w:sz w:val="16"/>
          <w:szCs w:val="16"/>
        </w:rPr>
        <w:tab/>
        <w:t>425.00</w:t>
      </w: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46984"/>
    <w:multiLevelType w:val="hybridMultilevel"/>
    <w:tmpl w:val="5C9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B5F"/>
    <w:rsid w:val="00106AFA"/>
    <w:rsid w:val="00294875"/>
    <w:rsid w:val="002A3F7A"/>
    <w:rsid w:val="004A6D77"/>
    <w:rsid w:val="006C79A5"/>
    <w:rsid w:val="006F6D80"/>
    <w:rsid w:val="00744BE2"/>
    <w:rsid w:val="007B4EC1"/>
    <w:rsid w:val="00884121"/>
    <w:rsid w:val="00DC3121"/>
    <w:rsid w:val="00DD6D3D"/>
    <w:rsid w:val="00E16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E16B5F"/>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16B5F"/>
    <w:rPr>
      <w:rFonts w:ascii="Consolas" w:eastAsia="Times New Roman" w:hAnsi="Consolas" w:cs="Times New Roman"/>
      <w:sz w:val="21"/>
      <w:szCs w:val="21"/>
    </w:rPr>
  </w:style>
  <w:style w:type="paragraph" w:styleId="NoSpacing">
    <w:name w:val="No Spacing"/>
    <w:uiPriority w:val="1"/>
    <w:qFormat/>
    <w:rsid w:val="00E16B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2019-02-12T16:49:00Z</dcterms:created>
  <dcterms:modified xsi:type="dcterms:W3CDTF">2019-02-12T16:49:00Z</dcterms:modified>
</cp:coreProperties>
</file>